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F" w:rsidRPr="0039467D" w:rsidRDefault="0039467D" w:rsidP="0039467D">
      <w:pPr>
        <w:pStyle w:val="Title"/>
      </w:pPr>
      <w:r>
        <w:t>Frequently Asked Questions</w:t>
      </w:r>
      <w:r w:rsidR="004D34B5" w:rsidRPr="0039467D">
        <w:t xml:space="preserve"> for</w:t>
      </w:r>
      <w:r>
        <w:t xml:space="preserve"> the</w:t>
      </w:r>
      <w:r w:rsidR="004D34B5" w:rsidRPr="0039467D">
        <w:t xml:space="preserve"> Adobe </w:t>
      </w:r>
      <w:r>
        <w:t>CS6 Student Download</w:t>
      </w:r>
    </w:p>
    <w:p w:rsidR="004D34B5" w:rsidRPr="0039467D" w:rsidRDefault="004D34B5">
      <w:pPr>
        <w:rPr>
          <w:rFonts w:ascii="Arial" w:hAnsi="Arial" w:cs="Arial"/>
        </w:rPr>
      </w:pPr>
    </w:p>
    <w:p w:rsidR="004D34B5" w:rsidRPr="0039467D" w:rsidRDefault="004D34B5" w:rsidP="004D34B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467D">
        <w:rPr>
          <w:rFonts w:ascii="Arial" w:hAnsi="Arial" w:cs="Arial"/>
          <w:b/>
        </w:rPr>
        <w:t>How can students access the software?</w:t>
      </w:r>
    </w:p>
    <w:p w:rsidR="00963EA3" w:rsidRDefault="00C7405B" w:rsidP="00963EA3">
      <w:pPr>
        <w:ind w:left="360"/>
        <w:rPr>
          <w:rFonts w:ascii="Arial" w:hAnsi="Arial" w:cs="Arial"/>
        </w:rPr>
      </w:pPr>
      <w:r w:rsidRPr="0039467D">
        <w:rPr>
          <w:rFonts w:ascii="Arial" w:hAnsi="Arial" w:cs="Arial"/>
        </w:rPr>
        <w:t>Access to the student dow</w:t>
      </w:r>
      <w:r w:rsidR="00620246" w:rsidRPr="0039467D">
        <w:rPr>
          <w:rFonts w:ascii="Arial" w:hAnsi="Arial" w:cs="Arial"/>
        </w:rPr>
        <w:t>nload is available from</w:t>
      </w:r>
      <w:r w:rsidRPr="0039467D">
        <w:rPr>
          <w:rFonts w:ascii="Arial" w:hAnsi="Arial" w:cs="Arial"/>
        </w:rPr>
        <w:t xml:space="preserve"> the </w:t>
      </w:r>
      <w:proofErr w:type="spellStart"/>
      <w:r w:rsidRPr="0039467D">
        <w:rPr>
          <w:rFonts w:ascii="Arial" w:hAnsi="Arial" w:cs="Arial"/>
        </w:rPr>
        <w:t>KidS</w:t>
      </w:r>
      <w:r w:rsidR="00B113F4" w:rsidRPr="0039467D">
        <w:rPr>
          <w:rFonts w:ascii="Arial" w:hAnsi="Arial" w:cs="Arial"/>
        </w:rPr>
        <w:t>pace</w:t>
      </w:r>
      <w:proofErr w:type="spellEnd"/>
      <w:r w:rsidR="00B113F4" w:rsidRPr="0039467D">
        <w:rPr>
          <w:rFonts w:ascii="Arial" w:hAnsi="Arial" w:cs="Arial"/>
        </w:rPr>
        <w:t xml:space="preserve"> and</w:t>
      </w:r>
      <w:r w:rsidRPr="0039467D">
        <w:rPr>
          <w:rFonts w:ascii="Arial" w:hAnsi="Arial" w:cs="Arial"/>
        </w:rPr>
        <w:t xml:space="preserve"> Student Portals. Students will need to click the </w:t>
      </w:r>
      <w:r w:rsidRPr="0039467D">
        <w:rPr>
          <w:rFonts w:ascii="Arial" w:hAnsi="Arial" w:cs="Arial"/>
          <w:b/>
        </w:rPr>
        <w:t>DEC Adobe Download Software</w:t>
      </w:r>
      <w:r w:rsidRPr="0039467D">
        <w:rPr>
          <w:rFonts w:ascii="Arial" w:hAnsi="Arial" w:cs="Arial"/>
        </w:rPr>
        <w:t xml:space="preserve"> </w:t>
      </w:r>
      <w:r w:rsidR="00461BDB">
        <w:rPr>
          <w:rFonts w:ascii="Arial" w:hAnsi="Arial" w:cs="Arial"/>
        </w:rPr>
        <w:t xml:space="preserve">link </w:t>
      </w:r>
      <w:r w:rsidRPr="0039467D">
        <w:rPr>
          <w:rFonts w:ascii="Arial" w:hAnsi="Arial" w:cs="Arial"/>
        </w:rPr>
        <w:t>which is listed in the Learning tab of their Po</w:t>
      </w:r>
      <w:r w:rsidR="00963EA3" w:rsidRPr="0039467D">
        <w:rPr>
          <w:rFonts w:ascii="Arial" w:hAnsi="Arial" w:cs="Arial"/>
        </w:rPr>
        <w:t>rtal</w:t>
      </w:r>
      <w:r w:rsidR="00B113F4" w:rsidRPr="0039467D">
        <w:rPr>
          <w:rFonts w:ascii="Arial" w:hAnsi="Arial" w:cs="Arial"/>
        </w:rPr>
        <w:t xml:space="preserve">, then </w:t>
      </w:r>
      <w:r w:rsidR="00963EA3" w:rsidRPr="0039467D">
        <w:rPr>
          <w:rFonts w:ascii="Arial" w:hAnsi="Arial" w:cs="Arial"/>
        </w:rPr>
        <w:t xml:space="preserve">follow the prompts </w:t>
      </w:r>
      <w:r w:rsidR="00B113F4" w:rsidRPr="0039467D">
        <w:rPr>
          <w:rFonts w:ascii="Arial" w:hAnsi="Arial" w:cs="Arial"/>
        </w:rPr>
        <w:t>to download and install the software</w:t>
      </w:r>
      <w:r w:rsidR="00963EA3" w:rsidRPr="0039467D">
        <w:rPr>
          <w:rFonts w:ascii="Arial" w:hAnsi="Arial" w:cs="Arial"/>
        </w:rPr>
        <w:t>.</w:t>
      </w:r>
    </w:p>
    <w:p w:rsidR="0039467D" w:rsidRPr="0039467D" w:rsidRDefault="0039467D" w:rsidP="00963E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9467D">
        <w:rPr>
          <w:rFonts w:ascii="Arial" w:hAnsi="Arial" w:cs="Arial"/>
          <w:u w:val="single"/>
        </w:rPr>
        <w:t>guide for downloading the software</w:t>
      </w:r>
      <w:r>
        <w:rPr>
          <w:rFonts w:ascii="Arial" w:hAnsi="Arial" w:cs="Arial"/>
        </w:rPr>
        <w:t xml:space="preserve"> can be </w:t>
      </w:r>
      <w:r w:rsidRPr="0039467D">
        <w:rPr>
          <w:rFonts w:ascii="Arial" w:hAnsi="Arial" w:cs="Arial"/>
          <w:u w:val="single"/>
        </w:rPr>
        <w:t>viewed or printed</w:t>
      </w:r>
      <w:r>
        <w:rPr>
          <w:rFonts w:ascii="Arial" w:hAnsi="Arial" w:cs="Arial"/>
        </w:rPr>
        <w:t>.</w:t>
      </w:r>
    </w:p>
    <w:p w:rsidR="00DE5523" w:rsidRPr="0039467D" w:rsidRDefault="00DE5523" w:rsidP="00DE552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467D">
        <w:rPr>
          <w:rFonts w:ascii="Arial" w:hAnsi="Arial" w:cs="Arial"/>
          <w:b/>
        </w:rPr>
        <w:t>What software is included in the offer?</w:t>
      </w:r>
    </w:p>
    <w:p w:rsidR="00DE5523" w:rsidRPr="0039467D" w:rsidRDefault="00DE5523" w:rsidP="00DE5523">
      <w:pPr>
        <w:widowControl w:val="0"/>
        <w:ind w:firstLine="360"/>
        <w:rPr>
          <w:rFonts w:ascii="Arial" w:hAnsi="Arial" w:cs="Arial"/>
        </w:rPr>
      </w:pPr>
      <w:r w:rsidRPr="0039467D">
        <w:rPr>
          <w:rFonts w:ascii="Arial" w:hAnsi="Arial" w:cs="Arial"/>
        </w:rPr>
        <w:t>Software included in the offering includes:</w:t>
      </w:r>
    </w:p>
    <w:p w:rsidR="00DE5523" w:rsidRPr="0039467D" w:rsidRDefault="00DE5523" w:rsidP="00DE5523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9467D">
        <w:rPr>
          <w:rFonts w:ascii="Arial" w:hAnsi="Arial" w:cs="Arial"/>
        </w:rPr>
        <w:t xml:space="preserve">Presenter </w:t>
      </w:r>
    </w:p>
    <w:p w:rsidR="00DE5523" w:rsidRPr="0039467D" w:rsidRDefault="00DE5523" w:rsidP="00DE5523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9467D">
        <w:rPr>
          <w:rFonts w:ascii="Arial" w:hAnsi="Arial" w:cs="Arial"/>
        </w:rPr>
        <w:t xml:space="preserve">Captivate </w:t>
      </w:r>
    </w:p>
    <w:p w:rsidR="00DE5523" w:rsidRPr="0039467D" w:rsidRDefault="00DE5523" w:rsidP="00DE5523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9467D">
        <w:rPr>
          <w:rFonts w:ascii="Arial" w:hAnsi="Arial" w:cs="Arial"/>
        </w:rPr>
        <w:t xml:space="preserve">Photoshop Elements </w:t>
      </w:r>
    </w:p>
    <w:p w:rsidR="00DE5523" w:rsidRPr="0039467D" w:rsidRDefault="00DE5523" w:rsidP="00DE5523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9467D">
        <w:rPr>
          <w:rFonts w:ascii="Arial" w:hAnsi="Arial" w:cs="Arial"/>
        </w:rPr>
        <w:t xml:space="preserve">Premier Elements </w:t>
      </w:r>
    </w:p>
    <w:p w:rsidR="00DE5523" w:rsidRPr="0039467D" w:rsidRDefault="00DE5523" w:rsidP="00DE5523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9467D">
        <w:rPr>
          <w:rFonts w:ascii="Arial" w:hAnsi="Arial" w:cs="Arial"/>
        </w:rPr>
        <w:t>InDesign</w:t>
      </w:r>
    </w:p>
    <w:p w:rsidR="00DE5523" w:rsidRPr="0039467D" w:rsidRDefault="00DE5523" w:rsidP="00DE5523">
      <w:pPr>
        <w:widowControl w:val="0"/>
        <w:spacing w:after="0" w:line="240" w:lineRule="auto"/>
        <w:ind w:left="720"/>
        <w:rPr>
          <w:rFonts w:ascii="Arial" w:hAnsi="Arial" w:cs="Arial"/>
        </w:rPr>
      </w:pPr>
    </w:p>
    <w:p w:rsidR="00DE5523" w:rsidRPr="0039467D" w:rsidRDefault="00DE5523" w:rsidP="004D34B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467D">
        <w:rPr>
          <w:rFonts w:ascii="Arial" w:hAnsi="Arial" w:cs="Arial"/>
          <w:b/>
        </w:rPr>
        <w:t>What is the size of the download?</w:t>
      </w:r>
    </w:p>
    <w:p w:rsidR="00DE5523" w:rsidRPr="0039467D" w:rsidRDefault="00DE5523" w:rsidP="00DE5523">
      <w:pPr>
        <w:ind w:left="360"/>
        <w:rPr>
          <w:rFonts w:ascii="Arial" w:hAnsi="Arial" w:cs="Arial"/>
        </w:rPr>
      </w:pPr>
      <w:r w:rsidRPr="0039467D">
        <w:rPr>
          <w:rFonts w:ascii="Arial" w:hAnsi="Arial" w:cs="Arial"/>
        </w:rPr>
        <w:t>The Adobe CS6 software downloads vary in size from approximately 1GB up to 5GB for the full Adobe Creative Suite.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31"/>
        <w:gridCol w:w="2925"/>
      </w:tblGrid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  <w:b/>
              </w:rPr>
            </w:pPr>
            <w:r w:rsidRPr="0039467D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  <w:b/>
              </w:rPr>
            </w:pPr>
            <w:r w:rsidRPr="0039467D">
              <w:rPr>
                <w:rFonts w:ascii="Arial" w:hAnsi="Arial" w:cs="Arial"/>
                <w:b/>
              </w:rPr>
              <w:t>Size</w:t>
            </w:r>
          </w:p>
        </w:tc>
      </w:tr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Adobe CS6 Design and Web Premium for Mac</w:t>
            </w:r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5.24 GB</w:t>
            </w:r>
          </w:p>
        </w:tc>
      </w:tr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Adobe CS6 Design and Web Premium for Windows</w:t>
            </w:r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5.04 GB</w:t>
            </w:r>
          </w:p>
        </w:tc>
      </w:tr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 xml:space="preserve">Adobe Presenter </w:t>
            </w:r>
            <w:proofErr w:type="spellStart"/>
            <w:r w:rsidRPr="0039467D">
              <w:rPr>
                <w:rFonts w:ascii="Arial" w:hAnsi="Arial" w:cs="Arial"/>
              </w:rPr>
              <w:t>Multi Platform</w:t>
            </w:r>
            <w:proofErr w:type="spellEnd"/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1.18 GB (1.08 GB for 64bit)</w:t>
            </w:r>
          </w:p>
        </w:tc>
      </w:tr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Adobe Captivate for Mac</w:t>
            </w:r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1.53 GB</w:t>
            </w:r>
          </w:p>
        </w:tc>
      </w:tr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Adobe Captivate for Windows</w:t>
            </w:r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1.02 GB (950 MB for 64bit)</w:t>
            </w:r>
          </w:p>
        </w:tc>
      </w:tr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Photoshop Elements for Mac</w:t>
            </w:r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1.48 GB</w:t>
            </w:r>
          </w:p>
        </w:tc>
      </w:tr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Photoshop Elements for Windows</w:t>
            </w:r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1.10 GB</w:t>
            </w:r>
          </w:p>
        </w:tc>
      </w:tr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Premier Elements for Mac</w:t>
            </w:r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1.43 GB</w:t>
            </w:r>
          </w:p>
        </w:tc>
      </w:tr>
      <w:tr w:rsidR="00DE5523" w:rsidRPr="0039467D" w:rsidTr="0027492D">
        <w:tc>
          <w:tcPr>
            <w:tcW w:w="5731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bookmarkStart w:id="0" w:name="_GoBack"/>
            <w:r w:rsidRPr="0039467D">
              <w:rPr>
                <w:rFonts w:ascii="Arial" w:hAnsi="Arial" w:cs="Arial"/>
              </w:rPr>
              <w:t>Premier Elements for Windows</w:t>
            </w:r>
          </w:p>
        </w:tc>
        <w:tc>
          <w:tcPr>
            <w:tcW w:w="2925" w:type="dxa"/>
          </w:tcPr>
          <w:p w:rsidR="00DE5523" w:rsidRPr="0039467D" w:rsidRDefault="00DE5523" w:rsidP="00DE5523">
            <w:pPr>
              <w:rPr>
                <w:rFonts w:ascii="Arial" w:hAnsi="Arial" w:cs="Arial"/>
              </w:rPr>
            </w:pPr>
            <w:r w:rsidRPr="0039467D">
              <w:rPr>
                <w:rFonts w:ascii="Arial" w:hAnsi="Arial" w:cs="Arial"/>
              </w:rPr>
              <w:t>1.20 GB</w:t>
            </w:r>
          </w:p>
        </w:tc>
      </w:tr>
      <w:bookmarkEnd w:id="0"/>
    </w:tbl>
    <w:p w:rsidR="00DE5523" w:rsidRPr="0039467D" w:rsidRDefault="00DE5523" w:rsidP="00DE5523">
      <w:pPr>
        <w:rPr>
          <w:rFonts w:ascii="Arial" w:hAnsi="Arial" w:cs="Arial"/>
          <w:b/>
        </w:rPr>
      </w:pPr>
    </w:p>
    <w:p w:rsidR="009D5949" w:rsidRPr="0039467D" w:rsidRDefault="009D5949" w:rsidP="004D34B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467D">
        <w:rPr>
          <w:rFonts w:ascii="Arial" w:hAnsi="Arial" w:cs="Arial"/>
          <w:b/>
        </w:rPr>
        <w:t>Will there be a network impact if students download software at school?</w:t>
      </w:r>
    </w:p>
    <w:p w:rsidR="009D5949" w:rsidRPr="0039467D" w:rsidRDefault="009D5949" w:rsidP="009D5949">
      <w:pPr>
        <w:pStyle w:val="ListParagraph"/>
        <w:rPr>
          <w:rFonts w:ascii="Arial" w:hAnsi="Arial" w:cs="Arial"/>
        </w:rPr>
      </w:pPr>
    </w:p>
    <w:p w:rsidR="009D5949" w:rsidRPr="0039467D" w:rsidRDefault="009D5949" w:rsidP="008767BC">
      <w:pPr>
        <w:widowControl w:val="0"/>
        <w:ind w:left="360"/>
        <w:rPr>
          <w:rFonts w:ascii="Arial" w:hAnsi="Arial" w:cs="Arial"/>
        </w:rPr>
      </w:pPr>
      <w:r w:rsidRPr="0039467D">
        <w:rPr>
          <w:rFonts w:ascii="Arial" w:hAnsi="Arial" w:cs="Arial"/>
        </w:rPr>
        <w:t>The Adobe CS6 software downloads vary in size from approximately 1GB up to 5GB for the full Adobe Creative Suite and could have a significant impact on the schools Internet connection. Schools can use the Principal Network Information (PNI) tool to monitor the impact of student downloads on the schools network, if needed.</w:t>
      </w:r>
    </w:p>
    <w:p w:rsidR="00BD592A" w:rsidRPr="0039467D" w:rsidRDefault="00BD592A" w:rsidP="00BD592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467D">
        <w:rPr>
          <w:rFonts w:ascii="Arial" w:hAnsi="Arial" w:cs="Arial"/>
          <w:b/>
        </w:rPr>
        <w:t>How can students get assistance for failed download requests?</w:t>
      </w:r>
    </w:p>
    <w:p w:rsidR="00BD592A" w:rsidRPr="0039467D" w:rsidRDefault="00BD592A" w:rsidP="00BD592A">
      <w:pPr>
        <w:ind w:left="360"/>
        <w:rPr>
          <w:rFonts w:ascii="Arial" w:hAnsi="Arial" w:cs="Arial"/>
        </w:rPr>
      </w:pPr>
      <w:r w:rsidRPr="0039467D">
        <w:rPr>
          <w:rFonts w:ascii="Arial" w:hAnsi="Arial" w:cs="Arial"/>
        </w:rPr>
        <w:t xml:space="preserve">A support service is available to students by </w:t>
      </w:r>
      <w:proofErr w:type="spellStart"/>
      <w:r w:rsidRPr="0039467D">
        <w:rPr>
          <w:rFonts w:ascii="Arial" w:hAnsi="Arial" w:cs="Arial"/>
        </w:rPr>
        <w:t>Kivito</w:t>
      </w:r>
      <w:proofErr w:type="spellEnd"/>
      <w:r w:rsidRPr="0039467D">
        <w:rPr>
          <w:rFonts w:ascii="Arial" w:hAnsi="Arial" w:cs="Arial"/>
        </w:rPr>
        <w:t xml:space="preserve"> who is the Department’s reseller of Adobe software. </w:t>
      </w:r>
    </w:p>
    <w:p w:rsidR="00BD592A" w:rsidRPr="0039467D" w:rsidRDefault="00BD592A" w:rsidP="00BD592A">
      <w:pPr>
        <w:ind w:left="360"/>
        <w:rPr>
          <w:rFonts w:ascii="Arial" w:hAnsi="Arial" w:cs="Arial"/>
        </w:rPr>
      </w:pPr>
      <w:r w:rsidRPr="0039467D">
        <w:rPr>
          <w:rFonts w:ascii="Arial" w:hAnsi="Arial" w:cs="Arial"/>
        </w:rPr>
        <w:lastRenderedPageBreak/>
        <w:t xml:space="preserve">Students can access </w:t>
      </w:r>
      <w:hyperlink r:id="rId5" w:history="1">
        <w:r w:rsidRPr="0039467D">
          <w:rPr>
            <w:rStyle w:val="Hyperlink"/>
            <w:rFonts w:ascii="Arial" w:hAnsi="Arial" w:cs="Arial"/>
          </w:rPr>
          <w:t>Frequently Asked Questions</w:t>
        </w:r>
      </w:hyperlink>
      <w:r w:rsidRPr="0039467D">
        <w:rPr>
          <w:rFonts w:ascii="Arial" w:hAnsi="Arial" w:cs="Arial"/>
        </w:rPr>
        <w:t xml:space="preserve"> online or seek support via telephone (Toll Free): 1-800-426-231</w:t>
      </w:r>
    </w:p>
    <w:p w:rsidR="00BD592A" w:rsidRPr="0039467D" w:rsidRDefault="00BD592A" w:rsidP="00BD592A">
      <w:pPr>
        <w:ind w:left="360"/>
        <w:rPr>
          <w:rFonts w:ascii="Arial" w:hAnsi="Arial" w:cs="Arial"/>
        </w:rPr>
      </w:pPr>
      <w:proofErr w:type="spellStart"/>
      <w:r w:rsidRPr="0039467D">
        <w:rPr>
          <w:rFonts w:ascii="Arial" w:hAnsi="Arial" w:cs="Arial"/>
        </w:rPr>
        <w:t>Kivito’s</w:t>
      </w:r>
      <w:proofErr w:type="spellEnd"/>
      <w:r w:rsidRPr="0039467D">
        <w:rPr>
          <w:rFonts w:ascii="Arial" w:hAnsi="Arial" w:cs="Arial"/>
        </w:rPr>
        <w:t xml:space="preserve"> support website is </w:t>
      </w:r>
      <w:hyperlink r:id="rId6" w:history="1">
        <w:r w:rsidRPr="0039467D">
          <w:rPr>
            <w:rStyle w:val="Hyperlink"/>
            <w:rFonts w:ascii="Arial" w:hAnsi="Arial" w:cs="Arial"/>
          </w:rPr>
          <w:t>http://kivuto.com/support</w:t>
        </w:r>
      </w:hyperlink>
      <w:r w:rsidRPr="0039467D">
        <w:rPr>
          <w:rFonts w:ascii="Arial" w:hAnsi="Arial" w:cs="Arial"/>
        </w:rPr>
        <w:t xml:space="preserve"> </w:t>
      </w:r>
    </w:p>
    <w:p w:rsidR="00BD592A" w:rsidRPr="0039467D" w:rsidRDefault="00BD592A" w:rsidP="008767BC">
      <w:pPr>
        <w:widowControl w:val="0"/>
        <w:ind w:left="360"/>
        <w:rPr>
          <w:rFonts w:ascii="Arial" w:hAnsi="Arial" w:cs="Arial"/>
        </w:rPr>
      </w:pPr>
    </w:p>
    <w:p w:rsidR="004D34B5" w:rsidRPr="0039467D" w:rsidRDefault="004D34B5" w:rsidP="004D34B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467D">
        <w:rPr>
          <w:rFonts w:ascii="Arial" w:hAnsi="Arial" w:cs="Arial"/>
          <w:b/>
        </w:rPr>
        <w:t>Can staff access the software for their personally owned device?</w:t>
      </w:r>
    </w:p>
    <w:p w:rsidR="00343644" w:rsidRPr="0039467D" w:rsidRDefault="00343644" w:rsidP="00343644">
      <w:pPr>
        <w:widowControl w:val="0"/>
        <w:ind w:left="360"/>
        <w:rPr>
          <w:rFonts w:ascii="Arial" w:hAnsi="Arial" w:cs="Arial"/>
        </w:rPr>
      </w:pPr>
      <w:r w:rsidRPr="0039467D">
        <w:rPr>
          <w:rFonts w:ascii="Arial" w:hAnsi="Arial" w:cs="Arial"/>
        </w:rPr>
        <w:t>The free download of the Adobe Create Suite (CS6) is only available to students for their personally owned device.</w:t>
      </w:r>
    </w:p>
    <w:p w:rsidR="008767BC" w:rsidRPr="0039467D" w:rsidRDefault="00343644" w:rsidP="008767BC">
      <w:pPr>
        <w:ind w:left="360"/>
        <w:rPr>
          <w:rStyle w:val="Hyperlink"/>
          <w:rFonts w:ascii="Arial" w:hAnsi="Arial" w:cs="Arial"/>
          <w:lang w:eastAsia="en-AU"/>
        </w:rPr>
      </w:pPr>
      <w:r w:rsidRPr="0039467D">
        <w:rPr>
          <w:rFonts w:ascii="Arial" w:hAnsi="Arial" w:cs="Arial"/>
        </w:rPr>
        <w:t xml:space="preserve">Staff can continue to get access to Adobe software on school computers. </w:t>
      </w:r>
      <w:r w:rsidR="008767BC" w:rsidRPr="0039467D">
        <w:rPr>
          <w:rFonts w:ascii="Arial" w:hAnsi="Arial" w:cs="Arial"/>
        </w:rPr>
        <w:t xml:space="preserve">In addition staff can choose to purchase the software for use on their home computer under ‘Work At Home’ rights. Information on how to do this can be found here </w:t>
      </w:r>
      <w:hyperlink r:id="rId7" w:history="1">
        <w:r w:rsidR="008767BC" w:rsidRPr="0039467D">
          <w:rPr>
            <w:rStyle w:val="Hyperlink"/>
            <w:rFonts w:ascii="Arial" w:hAnsi="Arial" w:cs="Arial"/>
            <w:lang w:eastAsia="en-AU"/>
          </w:rPr>
          <w:t>https://detwww.det.nsw.edu.au/it/software/softwareinfo/workathome.htm</w:t>
        </w:r>
      </w:hyperlink>
    </w:p>
    <w:p w:rsidR="008767BC" w:rsidRPr="0039467D" w:rsidRDefault="007B4A92" w:rsidP="008767BC">
      <w:pPr>
        <w:ind w:firstLine="360"/>
        <w:rPr>
          <w:rFonts w:ascii="Arial" w:hAnsi="Arial" w:cs="Arial"/>
        </w:rPr>
      </w:pPr>
      <w:r w:rsidRPr="0039467D">
        <w:rPr>
          <w:rFonts w:ascii="Arial" w:hAnsi="Arial" w:cs="Arial"/>
        </w:rPr>
        <w:t xml:space="preserve">The home use software can be installed on only one home computer for work purposes. </w:t>
      </w:r>
    </w:p>
    <w:p w:rsidR="00351EF5" w:rsidRPr="0039467D" w:rsidRDefault="00DF223B" w:rsidP="00351EF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467D">
        <w:rPr>
          <w:rFonts w:ascii="Arial" w:hAnsi="Arial" w:cs="Arial"/>
          <w:b/>
        </w:rPr>
        <w:t xml:space="preserve">For how long can students </w:t>
      </w:r>
      <w:r w:rsidR="00351EF5" w:rsidRPr="0039467D">
        <w:rPr>
          <w:rFonts w:ascii="Arial" w:hAnsi="Arial" w:cs="Arial"/>
          <w:b/>
        </w:rPr>
        <w:t>use the software?</w:t>
      </w:r>
    </w:p>
    <w:p w:rsidR="005C24BB" w:rsidRPr="0039467D" w:rsidRDefault="005C24BB" w:rsidP="005C24BB">
      <w:pPr>
        <w:ind w:left="360"/>
        <w:rPr>
          <w:rFonts w:ascii="Arial" w:hAnsi="Arial" w:cs="Arial"/>
        </w:rPr>
      </w:pPr>
      <w:r w:rsidRPr="0039467D">
        <w:rPr>
          <w:rFonts w:ascii="Arial" w:hAnsi="Arial" w:cs="Arial"/>
        </w:rPr>
        <w:t>Adobe software license Keys are valid for 2 years.</w:t>
      </w:r>
    </w:p>
    <w:p w:rsidR="00351EF5" w:rsidRPr="0039467D" w:rsidRDefault="005C24BB" w:rsidP="005C24BB">
      <w:pPr>
        <w:ind w:left="360"/>
        <w:rPr>
          <w:rFonts w:ascii="Arial" w:hAnsi="Arial" w:cs="Arial"/>
        </w:rPr>
      </w:pPr>
      <w:r w:rsidRPr="0039467D">
        <w:rPr>
          <w:rFonts w:ascii="Arial" w:hAnsi="Arial" w:cs="Arial"/>
        </w:rPr>
        <w:t>CS6 serial keys have a 30-day expiration notice</w:t>
      </w:r>
      <w:r w:rsidR="009C1061" w:rsidRPr="0039467D">
        <w:rPr>
          <w:rFonts w:ascii="Arial" w:hAnsi="Arial" w:cs="Arial"/>
        </w:rPr>
        <w:t>.</w:t>
      </w:r>
    </w:p>
    <w:p w:rsidR="00C545E6" w:rsidRPr="0039467D" w:rsidRDefault="00DF223B" w:rsidP="00351EF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467D">
        <w:rPr>
          <w:rFonts w:ascii="Arial" w:hAnsi="Arial" w:cs="Arial"/>
          <w:b/>
        </w:rPr>
        <w:t xml:space="preserve">What if a student needs </w:t>
      </w:r>
      <w:r w:rsidR="00C545E6" w:rsidRPr="0039467D">
        <w:rPr>
          <w:rFonts w:ascii="Arial" w:hAnsi="Arial" w:cs="Arial"/>
          <w:b/>
        </w:rPr>
        <w:t>to reinstall the software?</w:t>
      </w:r>
    </w:p>
    <w:p w:rsidR="00C545E6" w:rsidRPr="0039467D" w:rsidRDefault="00DF223B" w:rsidP="00C545E6">
      <w:pPr>
        <w:ind w:left="360"/>
        <w:rPr>
          <w:rFonts w:ascii="Arial" w:hAnsi="Arial" w:cs="Arial"/>
        </w:rPr>
      </w:pPr>
      <w:r w:rsidRPr="0039467D">
        <w:rPr>
          <w:rFonts w:ascii="Arial" w:hAnsi="Arial" w:cs="Arial"/>
        </w:rPr>
        <w:t xml:space="preserve">Students </w:t>
      </w:r>
      <w:r w:rsidR="00C545E6" w:rsidRPr="0039467D">
        <w:rPr>
          <w:rFonts w:ascii="Arial" w:hAnsi="Arial" w:cs="Arial"/>
        </w:rPr>
        <w:t>will need to recor</w:t>
      </w:r>
      <w:r w:rsidRPr="0039467D">
        <w:rPr>
          <w:rFonts w:ascii="Arial" w:hAnsi="Arial" w:cs="Arial"/>
        </w:rPr>
        <w:t xml:space="preserve">d their serial code and provide their </w:t>
      </w:r>
      <w:r w:rsidR="00C545E6" w:rsidRPr="0039467D">
        <w:rPr>
          <w:rFonts w:ascii="Arial" w:hAnsi="Arial" w:cs="Arial"/>
        </w:rPr>
        <w:t>own backup of the download software</w:t>
      </w:r>
      <w:r w:rsidRPr="0039467D">
        <w:rPr>
          <w:rFonts w:ascii="Arial" w:hAnsi="Arial" w:cs="Arial"/>
        </w:rPr>
        <w:t xml:space="preserve"> and data</w:t>
      </w:r>
      <w:r w:rsidR="00C545E6" w:rsidRPr="0039467D">
        <w:rPr>
          <w:rFonts w:ascii="Arial" w:hAnsi="Arial" w:cs="Arial"/>
        </w:rPr>
        <w:t xml:space="preserve">. If </w:t>
      </w:r>
      <w:r w:rsidRPr="0039467D">
        <w:rPr>
          <w:rFonts w:ascii="Arial" w:hAnsi="Arial" w:cs="Arial"/>
        </w:rPr>
        <w:t>data has not been backed up</w:t>
      </w:r>
      <w:r w:rsidR="00C545E6" w:rsidRPr="0039467D">
        <w:rPr>
          <w:rFonts w:ascii="Arial" w:hAnsi="Arial" w:cs="Arial"/>
        </w:rPr>
        <w:t xml:space="preserve"> separately, </w:t>
      </w:r>
      <w:r w:rsidRPr="0039467D">
        <w:rPr>
          <w:rFonts w:ascii="Arial" w:hAnsi="Arial" w:cs="Arial"/>
        </w:rPr>
        <w:t xml:space="preserve">students </w:t>
      </w:r>
      <w:r w:rsidR="00C545E6" w:rsidRPr="0039467D">
        <w:rPr>
          <w:rFonts w:ascii="Arial" w:hAnsi="Arial" w:cs="Arial"/>
        </w:rPr>
        <w:t>will need to contact Kivuto to recover the information</w:t>
      </w:r>
      <w:r w:rsidRPr="0039467D">
        <w:rPr>
          <w:rFonts w:ascii="Arial" w:hAnsi="Arial" w:cs="Arial"/>
        </w:rPr>
        <w:t>. Data recovery will be</w:t>
      </w:r>
      <w:r w:rsidR="00C545E6" w:rsidRPr="0039467D">
        <w:rPr>
          <w:rFonts w:ascii="Arial" w:hAnsi="Arial" w:cs="Arial"/>
        </w:rPr>
        <w:t xml:space="preserve"> at a cost.</w:t>
      </w:r>
    </w:p>
    <w:p w:rsidR="00351EF5" w:rsidRPr="0039467D" w:rsidRDefault="00351EF5" w:rsidP="00351E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51EF5" w:rsidRPr="0039467D" w:rsidRDefault="00351EF5" w:rsidP="00351E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D34B5" w:rsidRDefault="004D34B5"/>
    <w:sectPr w:rsidR="004D3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C407D1"/>
    <w:multiLevelType w:val="multilevel"/>
    <w:tmpl w:val="1F22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20545"/>
    <w:multiLevelType w:val="hybridMultilevel"/>
    <w:tmpl w:val="AA3E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83CE7"/>
    <w:multiLevelType w:val="hybridMultilevel"/>
    <w:tmpl w:val="54C43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B5"/>
    <w:rsid w:val="00076174"/>
    <w:rsid w:val="000A1955"/>
    <w:rsid w:val="0027492D"/>
    <w:rsid w:val="00343644"/>
    <w:rsid w:val="00351EF5"/>
    <w:rsid w:val="0039467D"/>
    <w:rsid w:val="00461BDB"/>
    <w:rsid w:val="004701CE"/>
    <w:rsid w:val="004D34B5"/>
    <w:rsid w:val="005C24BB"/>
    <w:rsid w:val="00620246"/>
    <w:rsid w:val="00700F97"/>
    <w:rsid w:val="007B4A92"/>
    <w:rsid w:val="008767BC"/>
    <w:rsid w:val="0089546F"/>
    <w:rsid w:val="00927E94"/>
    <w:rsid w:val="00963EA3"/>
    <w:rsid w:val="009C1061"/>
    <w:rsid w:val="009D5949"/>
    <w:rsid w:val="00B113F4"/>
    <w:rsid w:val="00BD592A"/>
    <w:rsid w:val="00C427BD"/>
    <w:rsid w:val="00C545E6"/>
    <w:rsid w:val="00C7405B"/>
    <w:rsid w:val="00DB6CE9"/>
    <w:rsid w:val="00DE5523"/>
    <w:rsid w:val="00DF223B"/>
    <w:rsid w:val="00E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FFEF9B7-76AA-4A3E-A74F-142C6B8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4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4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3F4"/>
    <w:rPr>
      <w:color w:val="954F72" w:themeColor="followed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B113F4"/>
  </w:style>
  <w:style w:type="paragraph" w:styleId="BalloonText">
    <w:name w:val="Balloon Text"/>
    <w:basedOn w:val="Normal"/>
    <w:link w:val="BalloonTextChar"/>
    <w:uiPriority w:val="99"/>
    <w:semiHidden/>
    <w:unhideWhenUsed/>
    <w:rsid w:val="00C5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946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6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www.det.nsw.edu.au/it/software/softwareinfo/workat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vuto.com/support" TargetMode="External"/><Relationship Id="rId5" Type="http://schemas.openxmlformats.org/officeDocument/2006/relationships/hyperlink" Target="http://nsw-students.onthehub.com/WebStore/Support/WebStoreHelpContent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Kristy</dc:creator>
  <cp:keywords/>
  <dc:description/>
  <cp:lastModifiedBy>Browning, Kristy</cp:lastModifiedBy>
  <cp:revision>2</cp:revision>
  <cp:lastPrinted>2014-03-17T00:31:00Z</cp:lastPrinted>
  <dcterms:created xsi:type="dcterms:W3CDTF">2014-04-02T00:17:00Z</dcterms:created>
  <dcterms:modified xsi:type="dcterms:W3CDTF">2014-04-02T00:17:00Z</dcterms:modified>
</cp:coreProperties>
</file>